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color w:val="444444"/>
          <w:sz w:val="16"/>
          <w:szCs w:val="11"/>
          <w:shd w:val="clear" w:color="auto" w:fill="FFFFFF"/>
          <w:lang w:val="en-US"/>
        </w:rPr>
        <w:t xml:space="preserve">During the meeting the following matters connected with safety on the Internet were dealt with: </w:t>
      </w:r>
      <w:r w:rsidRPr="00E87DA5">
        <w:rPr>
          <w:rFonts w:ascii="Arial" w:eastAsia="Times New Roman" w:hAnsi="Arial" w:cs="Arial"/>
          <w:b/>
          <w:bCs/>
          <w:color w:val="444444"/>
          <w:sz w:val="16"/>
          <w:szCs w:val="11"/>
          <w:shd w:val="clear" w:color="auto" w:fill="FFFFFF"/>
          <w:lang w:val="en-US"/>
        </w:rPr>
        <w:t>cyberbullying, cyberstalking, sexting, grooming, offensive content, online predation, violence on the Internet, pro-ana movement.</w:t>
      </w:r>
      <w:r w:rsidRPr="00E87DA5">
        <w:rPr>
          <w:rFonts w:ascii="Arial" w:eastAsia="Times New Roman" w:hAnsi="Arial" w:cs="Arial"/>
          <w:color w:val="444444"/>
          <w:sz w:val="16"/>
          <w:szCs w:val="11"/>
          <w:shd w:val="clear" w:color="auto" w:fill="FFFFFF"/>
          <w:lang w:val="en-US"/>
        </w:rPr>
        <w:t xml:space="preserve"> The participants took part in lectures and workshops run by specialists in the fields. The products of the meeting were the websites (weebly.com) on each of the above topics:</w:t>
      </w:r>
    </w:p>
    <w:p w:rsidR="00E87DA5" w:rsidRPr="00E87DA5" w:rsidRDefault="00E87DA5" w:rsidP="00E87DA5">
      <w:pPr>
        <w:spacing w:after="0" w:line="240" w:lineRule="auto"/>
        <w:rPr>
          <w:rFonts w:ascii="Times New Roman" w:eastAsia="Times New Roman" w:hAnsi="Times New Roman" w:cs="Times New Roman"/>
          <w:sz w:val="36"/>
          <w:szCs w:val="24"/>
          <w:lang w:val="en-US"/>
        </w:rPr>
      </w:pP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b/>
          <w:bCs/>
          <w:color w:val="444444"/>
          <w:sz w:val="16"/>
          <w:szCs w:val="11"/>
          <w:shd w:val="clear" w:color="auto" w:fill="FFFFFF"/>
          <w:lang w:val="en-US"/>
        </w:rPr>
        <w:t xml:space="preserve">SEXTING: </w:t>
      </w:r>
      <w:hyperlink r:id="rId4" w:history="1">
        <w:r w:rsidRPr="00E87DA5">
          <w:rPr>
            <w:rFonts w:ascii="Arial" w:eastAsia="Times New Roman" w:hAnsi="Arial" w:cs="Arial"/>
            <w:b/>
            <w:bCs/>
            <w:color w:val="010101"/>
            <w:sz w:val="18"/>
            <w:u w:val="single"/>
            <w:lang w:val="en-US"/>
          </w:rPr>
          <w:t>http://sextingsifa.weebly.com</w:t>
        </w:r>
      </w:hyperlink>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b/>
          <w:bCs/>
          <w:color w:val="444444"/>
          <w:sz w:val="16"/>
          <w:szCs w:val="11"/>
          <w:shd w:val="clear" w:color="auto" w:fill="FFFFFF"/>
          <w:lang w:val="en-US"/>
        </w:rPr>
        <w:t xml:space="preserve">CYBERBULLYING AND CYBERSTALKING: </w:t>
      </w:r>
      <w:hyperlink r:id="rId5" w:history="1">
        <w:r w:rsidRPr="00E87DA5">
          <w:rPr>
            <w:rFonts w:ascii="Arial" w:eastAsia="Times New Roman" w:hAnsi="Arial" w:cs="Arial"/>
            <w:b/>
            <w:bCs/>
            <w:color w:val="010101"/>
            <w:sz w:val="18"/>
            <w:u w:val="single"/>
            <w:lang w:val="en-US"/>
          </w:rPr>
          <w:t>http://sifacyberbullying.weebly.com</w:t>
        </w:r>
      </w:hyperlink>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b/>
          <w:bCs/>
          <w:color w:val="444444"/>
          <w:sz w:val="16"/>
          <w:szCs w:val="11"/>
          <w:shd w:val="clear" w:color="auto" w:fill="FFFFFF"/>
          <w:lang w:val="en-US"/>
        </w:rPr>
        <w:t xml:space="preserve">GROOMING: </w:t>
      </w:r>
      <w:hyperlink r:id="rId6" w:history="1">
        <w:r w:rsidRPr="00E87DA5">
          <w:rPr>
            <w:rFonts w:ascii="Arial" w:eastAsia="Times New Roman" w:hAnsi="Arial" w:cs="Arial"/>
            <w:b/>
            <w:bCs/>
            <w:color w:val="010101"/>
            <w:sz w:val="18"/>
            <w:u w:val="single"/>
            <w:lang w:val="en-US"/>
          </w:rPr>
          <w:t>http://groomingandpredators.weebly.com/</w:t>
        </w:r>
      </w:hyperlink>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b/>
          <w:bCs/>
          <w:color w:val="444444"/>
          <w:sz w:val="16"/>
          <w:szCs w:val="11"/>
          <w:shd w:val="clear" w:color="auto" w:fill="FFFFFF"/>
          <w:lang w:val="en-US"/>
        </w:rPr>
        <w:t xml:space="preserve">OFFENSIVE CONTENT: </w:t>
      </w:r>
      <w:hyperlink r:id="rId7" w:history="1">
        <w:r w:rsidRPr="00E87DA5">
          <w:rPr>
            <w:rFonts w:ascii="Arial" w:eastAsia="Times New Roman" w:hAnsi="Arial" w:cs="Arial"/>
            <w:b/>
            <w:bCs/>
            <w:color w:val="010101"/>
            <w:sz w:val="18"/>
            <w:u w:val="single"/>
            <w:lang w:val="en-US"/>
          </w:rPr>
          <w:t>http://offensivecontent.weebly.com</w:t>
        </w:r>
      </w:hyperlink>
    </w:p>
    <w:p w:rsidR="00E87DA5" w:rsidRPr="00827FCF" w:rsidRDefault="00E87DA5" w:rsidP="00E87DA5">
      <w:pPr>
        <w:spacing w:after="240" w:line="240" w:lineRule="auto"/>
        <w:rPr>
          <w:rFonts w:ascii="Times New Roman" w:eastAsia="Times New Roman" w:hAnsi="Times New Roman" w:cs="Times New Roman"/>
          <w:sz w:val="36"/>
          <w:szCs w:val="24"/>
          <w:lang w:val="en-US"/>
        </w:rPr>
      </w:pPr>
    </w:p>
    <w:tbl>
      <w:tblPr>
        <w:tblW w:w="0" w:type="auto"/>
        <w:tblCellMar>
          <w:top w:w="15" w:type="dxa"/>
          <w:left w:w="15" w:type="dxa"/>
          <w:bottom w:w="15" w:type="dxa"/>
          <w:right w:w="15" w:type="dxa"/>
        </w:tblCellMar>
        <w:tblLook w:val="04A0"/>
      </w:tblPr>
      <w:tblGrid>
        <w:gridCol w:w="614"/>
        <w:gridCol w:w="735"/>
        <w:gridCol w:w="1285"/>
        <w:gridCol w:w="5806"/>
      </w:tblGrid>
      <w:tr w:rsidR="00E87DA5" w:rsidRPr="0087712F"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b/>
                <w:bCs/>
                <w:color w:val="000000"/>
                <w:sz w:val="18"/>
                <w:szCs w:val="12"/>
              </w:rPr>
              <w:t>Poland</w:t>
            </w:r>
          </w:p>
        </w:tc>
        <w:tc>
          <w:tcPr>
            <w:tcW w:w="813"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Sunday 24 April 2016 - Saturday 30 April 2016</w:t>
            </w:r>
          </w:p>
        </w:tc>
        <w:tc>
          <w:tcPr>
            <w:tcW w:w="7057" w:type="dxa"/>
            <w:gridSpan w:val="2"/>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b/>
                <w:bCs/>
                <w:color w:val="000000"/>
                <w:sz w:val="18"/>
                <w:szCs w:val="12"/>
                <w:lang w:val="en-US"/>
              </w:rPr>
              <w:t>Fifth pupil exchange in Poland:</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Matters concerning Safety on the Internet.</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Activities such as:               </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Presentations of students and teachers participating in the meeting</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Statistics concerning the matters of the meeting presented by partners</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Discussion comparing the phenomena in the countries of the project</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Discussion concerning policies that could help reduce the problems encountered</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Searching for solutions to reduce the problems (workshop)</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Making decisions about activities following-up the meeting (workshop to prepare material)</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Making decisions about results of the meetings and material posted on the SIFA site</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Activities in order to know the culture of the country where the meeting is held</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Assessment of meeting (questionnaires)</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Participants:</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b/>
                <w:bCs/>
                <w:color w:val="000000"/>
                <w:sz w:val="18"/>
                <w:szCs w:val="12"/>
                <w:lang w:val="en-US"/>
              </w:rPr>
              <w:t>Teachers:</w:t>
            </w:r>
            <w:r w:rsidRPr="00E87DA5">
              <w:rPr>
                <w:rFonts w:ascii="Calibri" w:eastAsia="Times New Roman" w:hAnsi="Calibri" w:cs="Times New Roman"/>
                <w:color w:val="000000"/>
                <w:sz w:val="18"/>
                <w:szCs w:val="12"/>
                <w:lang w:val="en-US"/>
              </w:rPr>
              <w:t xml:space="preserve"> </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Poland: Pawel Posnik,Ada Posnik, Anna Mocarska-Karwan,Iwona Kwapisz, Malgorzata Czacharowska, Tomasz Krawczak, Zbigniew Krawczak.</w:t>
            </w:r>
          </w:p>
          <w:p w:rsidR="00E87DA5" w:rsidRPr="00E87DA5" w:rsidRDefault="00E87DA5" w:rsidP="00E87DA5">
            <w:pPr>
              <w:spacing w:after="0" w:line="240" w:lineRule="auto"/>
              <w:rPr>
                <w:rFonts w:ascii="Times New Roman" w:eastAsia="Times New Roman" w:hAnsi="Times New Roman" w:cs="Times New Roman"/>
                <w:sz w:val="36"/>
                <w:szCs w:val="24"/>
                <w:lang w:val="en-US"/>
              </w:rPr>
            </w:pP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xml:space="preserve">Austria: </w:t>
            </w:r>
            <w:r w:rsidRPr="00E87DA5">
              <w:rPr>
                <w:rFonts w:ascii="Arial" w:eastAsia="Times New Roman" w:hAnsi="Arial" w:cs="Arial"/>
                <w:color w:val="000000"/>
                <w:sz w:val="16"/>
                <w:szCs w:val="11"/>
                <w:shd w:val="clear" w:color="auto" w:fill="FFFFFF"/>
                <w:lang w:val="en-US"/>
              </w:rPr>
              <w:t>Michael Pölzl, Brigitte Lindenhofer</w:t>
            </w:r>
          </w:p>
          <w:p w:rsidR="00E87DA5" w:rsidRPr="00E87DA5" w:rsidRDefault="00E87DA5" w:rsidP="00E87DA5">
            <w:pPr>
              <w:spacing w:after="0" w:line="240" w:lineRule="auto"/>
              <w:rPr>
                <w:rFonts w:ascii="Times New Roman" w:eastAsia="Times New Roman" w:hAnsi="Times New Roman" w:cs="Times New Roman"/>
                <w:sz w:val="36"/>
                <w:szCs w:val="24"/>
                <w:lang w:val="en-US"/>
              </w:rPr>
            </w:pP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color w:val="000000"/>
                <w:sz w:val="16"/>
                <w:szCs w:val="11"/>
                <w:shd w:val="clear" w:color="auto" w:fill="FFFFFF"/>
                <w:lang w:val="en-US"/>
              </w:rPr>
              <w:t>Greece: GEORGIOS ERRIKOS CHLAPANIS, ATHINA MINAIDI, MARIA LOUMANI</w:t>
            </w:r>
          </w:p>
          <w:p w:rsidR="00E87DA5" w:rsidRPr="00E87DA5" w:rsidRDefault="00E87DA5" w:rsidP="00E87DA5">
            <w:pPr>
              <w:spacing w:after="0" w:line="240" w:lineRule="auto"/>
              <w:rPr>
                <w:rFonts w:ascii="Times New Roman" w:eastAsia="Times New Roman" w:hAnsi="Times New Roman" w:cs="Times New Roman"/>
                <w:sz w:val="36"/>
                <w:szCs w:val="24"/>
                <w:lang w:val="en-US"/>
              </w:rPr>
            </w:pP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color w:val="000000"/>
                <w:sz w:val="16"/>
                <w:szCs w:val="11"/>
                <w:shd w:val="clear" w:color="auto" w:fill="FFFFFF"/>
                <w:lang w:val="en-US"/>
              </w:rPr>
              <w:t>Norway: Tone Hadler-Olsen, Mona Stigen, Elisabeth Irgens Casèn Pihl</w:t>
            </w:r>
          </w:p>
          <w:p w:rsidR="00E87DA5" w:rsidRPr="00E87DA5" w:rsidRDefault="00E87DA5" w:rsidP="00E87DA5">
            <w:pPr>
              <w:spacing w:after="0" w:line="240" w:lineRule="auto"/>
              <w:rPr>
                <w:rFonts w:ascii="Times New Roman" w:eastAsia="Times New Roman" w:hAnsi="Times New Roman" w:cs="Times New Roman"/>
                <w:sz w:val="36"/>
                <w:szCs w:val="24"/>
                <w:lang w:val="en-US"/>
              </w:rPr>
            </w:pP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color w:val="000000"/>
                <w:sz w:val="16"/>
                <w:szCs w:val="11"/>
                <w:shd w:val="clear" w:color="auto" w:fill="FFFFFF"/>
                <w:lang w:val="en-US"/>
              </w:rPr>
              <w:t>Sweden: Robert Tuveson,  Erik Alvin</w:t>
            </w:r>
          </w:p>
          <w:p w:rsidR="00E87DA5" w:rsidRPr="00E87DA5" w:rsidRDefault="00E87DA5" w:rsidP="00E87DA5">
            <w:pPr>
              <w:spacing w:after="0" w:line="240" w:lineRule="auto"/>
              <w:rPr>
                <w:rFonts w:ascii="Times New Roman" w:eastAsia="Times New Roman" w:hAnsi="Times New Roman" w:cs="Times New Roman"/>
                <w:sz w:val="36"/>
                <w:szCs w:val="24"/>
                <w:lang w:val="en-US"/>
              </w:rPr>
            </w:pP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b/>
                <w:bCs/>
                <w:color w:val="000000"/>
                <w:sz w:val="18"/>
                <w:szCs w:val="12"/>
                <w:lang w:val="en-US"/>
              </w:rPr>
              <w:t>Students:</w:t>
            </w:r>
          </w:p>
          <w:p w:rsidR="00E87DA5" w:rsidRPr="00E87DA5" w:rsidRDefault="00E87DA5" w:rsidP="00E87DA5">
            <w:pPr>
              <w:spacing w:after="0" w:line="240" w:lineRule="auto"/>
              <w:rPr>
                <w:rFonts w:ascii="Times New Roman" w:eastAsia="Times New Roman" w:hAnsi="Times New Roman" w:cs="Times New Roman"/>
                <w:sz w:val="36"/>
                <w:szCs w:val="24"/>
                <w:lang w:val="en-US"/>
              </w:rPr>
            </w:pP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Poland: Aneta Ernest, Ewelina Łomża, Igor Mazurek, Maciej Szewczyk, Pawel Górecki, Agnieszka Mazur, Julia Maciejewska, Szymon Bukowski, Julia Świdzińska, Inga Katana, Kacper Lasota, Jakub Kępka, Zuzanna Lewandowska, Magdalena Duch, Karolina Ejmocka, Zuzanna Durka</w:t>
            </w:r>
          </w:p>
          <w:p w:rsidR="00E87DA5" w:rsidRPr="00E87DA5" w:rsidRDefault="00E87DA5" w:rsidP="00E87DA5">
            <w:pPr>
              <w:spacing w:after="0" w:line="240" w:lineRule="auto"/>
              <w:rPr>
                <w:rFonts w:ascii="Times New Roman" w:eastAsia="Times New Roman" w:hAnsi="Times New Roman" w:cs="Times New Roman"/>
                <w:sz w:val="36"/>
                <w:szCs w:val="24"/>
                <w:lang w:val="en-US"/>
              </w:rPr>
            </w:pP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xml:space="preserve">Austria: </w:t>
            </w:r>
            <w:r w:rsidRPr="00E87DA5">
              <w:rPr>
                <w:rFonts w:ascii="Arial" w:eastAsia="Times New Roman" w:hAnsi="Arial" w:cs="Arial"/>
                <w:color w:val="000000"/>
                <w:sz w:val="16"/>
                <w:szCs w:val="11"/>
                <w:shd w:val="clear" w:color="auto" w:fill="FFFFFF"/>
                <w:lang w:val="en-US"/>
              </w:rPr>
              <w:t xml:space="preserve">LENA NIKOU , DANIEL MONAR , NICO FAHRNGRUBER , JASMINE SCHAGERL </w:t>
            </w:r>
          </w:p>
          <w:p w:rsidR="00E87DA5" w:rsidRPr="00E87DA5" w:rsidRDefault="00E87DA5" w:rsidP="00E87DA5">
            <w:pPr>
              <w:spacing w:after="0" w:line="240" w:lineRule="auto"/>
              <w:rPr>
                <w:rFonts w:ascii="Times New Roman" w:eastAsia="Times New Roman" w:hAnsi="Times New Roman" w:cs="Times New Roman"/>
                <w:sz w:val="36"/>
                <w:szCs w:val="24"/>
                <w:lang w:val="en-US"/>
              </w:rPr>
            </w:pP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color w:val="000000"/>
                <w:sz w:val="16"/>
                <w:szCs w:val="11"/>
                <w:shd w:val="clear" w:color="auto" w:fill="FFFFFF"/>
                <w:lang w:val="en-US"/>
              </w:rPr>
              <w:t>Greece: ANTONIA AIKATERINI KONTOVEROU, ORESTIS RAPESIS, ANTHI METAXA,</w:t>
            </w: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color w:val="000000"/>
                <w:sz w:val="16"/>
                <w:szCs w:val="11"/>
                <w:shd w:val="clear" w:color="auto" w:fill="FFFFFF"/>
                <w:lang w:val="en-US"/>
              </w:rPr>
              <w:t>SPYRIDON ODYSSEAS CHLAPANIS</w:t>
            </w:r>
          </w:p>
          <w:p w:rsidR="00E87DA5" w:rsidRPr="00E87DA5" w:rsidRDefault="00E87DA5" w:rsidP="00E87DA5">
            <w:pPr>
              <w:spacing w:after="0" w:line="240" w:lineRule="auto"/>
              <w:rPr>
                <w:rFonts w:ascii="Times New Roman" w:eastAsia="Times New Roman" w:hAnsi="Times New Roman" w:cs="Times New Roman"/>
                <w:sz w:val="36"/>
                <w:szCs w:val="24"/>
                <w:lang w:val="en-US"/>
              </w:rPr>
            </w:pP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color w:val="000000"/>
                <w:sz w:val="16"/>
                <w:szCs w:val="11"/>
                <w:shd w:val="clear" w:color="auto" w:fill="FFFFFF"/>
                <w:lang w:val="en-US"/>
              </w:rPr>
              <w:t xml:space="preserve">Norway: </w:t>
            </w:r>
            <w:r w:rsidRPr="00E87DA5">
              <w:rPr>
                <w:rFonts w:ascii="Arial" w:eastAsia="Times New Roman" w:hAnsi="Arial" w:cs="Arial"/>
                <w:color w:val="444444"/>
                <w:sz w:val="16"/>
                <w:szCs w:val="11"/>
                <w:shd w:val="clear" w:color="auto" w:fill="FFFFFF"/>
                <w:lang w:val="en-US"/>
              </w:rPr>
              <w:t>Julie Katina Lekven Havsgaard, Erik Hoflandsdal, Bj</w:t>
            </w:r>
            <w:r w:rsidRPr="00E87DA5">
              <w:rPr>
                <w:rFonts w:ascii="Arial" w:eastAsia="Times New Roman" w:hAnsi="Arial" w:cs="Arial"/>
                <w:b/>
                <w:bCs/>
                <w:color w:val="000000"/>
                <w:sz w:val="16"/>
                <w:szCs w:val="11"/>
                <w:shd w:val="clear" w:color="auto" w:fill="FFFFFF"/>
                <w:lang w:val="en-US"/>
              </w:rPr>
              <w:t>ø</w:t>
            </w:r>
            <w:r w:rsidRPr="00E87DA5">
              <w:rPr>
                <w:rFonts w:ascii="Arial" w:eastAsia="Times New Roman" w:hAnsi="Arial" w:cs="Arial"/>
                <w:color w:val="444444"/>
                <w:sz w:val="16"/>
                <w:szCs w:val="11"/>
                <w:shd w:val="clear" w:color="auto" w:fill="FFFFFF"/>
                <w:lang w:val="en-US"/>
              </w:rPr>
              <w:t>rnar Rusas, Amalie Vatle</w:t>
            </w:r>
          </w:p>
          <w:p w:rsidR="00E87DA5" w:rsidRPr="00E87DA5" w:rsidRDefault="00E87DA5" w:rsidP="00E87DA5">
            <w:pPr>
              <w:spacing w:after="0" w:line="240" w:lineRule="auto"/>
              <w:rPr>
                <w:rFonts w:ascii="Times New Roman" w:eastAsia="Times New Roman" w:hAnsi="Times New Roman" w:cs="Times New Roman"/>
                <w:sz w:val="36"/>
                <w:szCs w:val="24"/>
                <w:lang w:val="en-US"/>
              </w:rPr>
            </w:pPr>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Arial" w:eastAsia="Times New Roman" w:hAnsi="Arial" w:cs="Arial"/>
                <w:color w:val="444444"/>
                <w:sz w:val="16"/>
                <w:szCs w:val="11"/>
                <w:shd w:val="clear" w:color="auto" w:fill="FFFFFF"/>
                <w:lang w:val="en-US"/>
              </w:rPr>
              <w:t>Sweden: Wilma Johnte F, Hanna Klara Pettersson Arwedahl F, Filippa Brodén F, Brittan Kaymaz</w:t>
            </w:r>
          </w:p>
        </w:tc>
      </w:tr>
      <w:tr w:rsidR="00E87DA5" w:rsidRPr="0087712F"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 xml:space="preserve">C9 </w:t>
            </w:r>
            <w:r w:rsidRPr="00E87DA5">
              <w:rPr>
                <w:rFonts w:ascii="Calibri" w:eastAsia="Times New Roman" w:hAnsi="Calibri" w:cs="Times New Roman"/>
                <w:color w:val="000000"/>
                <w:sz w:val="18"/>
                <w:szCs w:val="12"/>
              </w:rPr>
              <w:lastRenderedPageBreak/>
              <w:t>C10</w:t>
            </w:r>
          </w:p>
        </w:tc>
        <w:tc>
          <w:tcPr>
            <w:tcW w:w="813" w:type="dxa"/>
            <w:vMerge w:val="restart"/>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lastRenderedPageBreak/>
              <w:t xml:space="preserve">25th </w:t>
            </w:r>
            <w:r w:rsidRPr="00E87DA5">
              <w:rPr>
                <w:rFonts w:ascii="Calibri" w:eastAsia="Times New Roman" w:hAnsi="Calibri" w:cs="Times New Roman"/>
                <w:color w:val="000000"/>
                <w:sz w:val="18"/>
                <w:szCs w:val="12"/>
              </w:rPr>
              <w:lastRenderedPageBreak/>
              <w:t>April</w:t>
            </w: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lastRenderedPageBreak/>
              <w:t xml:space="preserve">Lecture and workshops at </w:t>
            </w:r>
            <w:r w:rsidRPr="00E87DA5">
              <w:rPr>
                <w:rFonts w:ascii="Calibri" w:eastAsia="Times New Roman" w:hAnsi="Calibri" w:cs="Times New Roman"/>
                <w:color w:val="000000"/>
                <w:sz w:val="18"/>
                <w:szCs w:val="12"/>
                <w:lang w:val="en-US"/>
              </w:rPr>
              <w:lastRenderedPageBreak/>
              <w:t>Jagiellonian University in Krakow</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D0200" w:rsidP="00E87DA5">
            <w:pPr>
              <w:spacing w:after="0" w:line="240" w:lineRule="auto"/>
              <w:rPr>
                <w:rFonts w:ascii="Times New Roman" w:eastAsia="Times New Roman" w:hAnsi="Times New Roman" w:cs="Times New Roman"/>
                <w:sz w:val="36"/>
                <w:szCs w:val="24"/>
                <w:lang w:val="en-US"/>
              </w:rPr>
            </w:pPr>
            <w:hyperlink r:id="rId8" w:history="1">
              <w:r w:rsidR="00E87DA5" w:rsidRPr="00E87DA5">
                <w:rPr>
                  <w:rFonts w:ascii="Calibri" w:eastAsia="Times New Roman" w:hAnsi="Calibri" w:cs="Times New Roman"/>
                  <w:color w:val="1155CC"/>
                  <w:sz w:val="18"/>
                  <w:u w:val="single"/>
                  <w:lang w:val="en-US"/>
                </w:rPr>
                <w:t>http://www.sifaplus.eu/en/safety/activities/item/362-quiz-at-jagiellonian-university</w:t>
              </w:r>
            </w:hyperlink>
          </w:p>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lastRenderedPageBreak/>
              <w:t>http://www.sifaplus.eu/en/safety/activities/item/370-safe-internet-quiz</w:t>
            </w:r>
          </w:p>
        </w:tc>
      </w:tr>
      <w:tr w:rsidR="00E87DA5" w:rsidRPr="00E87DA5"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lastRenderedPageBreak/>
              <w:t>C9 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guided tour round the Old Town in Krakow</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rPr>
            </w:pPr>
            <w:r w:rsidRPr="00E87DA5">
              <w:rPr>
                <w:rFonts w:ascii="Calibri" w:eastAsia="Times New Roman" w:hAnsi="Calibri" w:cs="Times New Roman"/>
                <w:noProof/>
                <w:color w:val="000000"/>
                <w:sz w:val="18"/>
                <w:szCs w:val="12"/>
              </w:rPr>
              <w:drawing>
                <wp:inline distT="0" distB="0" distL="0" distR="0">
                  <wp:extent cx="1057275" cy="702945"/>
                  <wp:effectExtent l="19050" t="0" r="9525" b="0"/>
                  <wp:docPr id="1" name="Εικόνα 1" descr="https://lh3.googleusercontent.com/3BIKf5rag61m65Lex076iO1wpt5urCNgunZSM8eHqC70djQmVYHL90sUCNaSDWfHcvjmQzbsbaE8e_PGeXgcbI7sGMkceg4BzsqjZ5-6LNDxX2PZWtv5uZCX6PJkHis1elmpMK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3BIKf5rag61m65Lex076iO1wpt5urCNgunZSM8eHqC70djQmVYHL90sUCNaSDWfHcvjmQzbsbaE8e_PGeXgcbI7sGMkceg4BzsqjZ5-6LNDxX2PZWtv5uZCX6PJkHis1elmpMKtD"/>
                          <pic:cNvPicPr>
                            <a:picLocks noChangeAspect="1" noChangeArrowheads="1"/>
                          </pic:cNvPicPr>
                        </pic:nvPicPr>
                        <pic:blipFill>
                          <a:blip r:embed="rId9"/>
                          <a:srcRect/>
                          <a:stretch>
                            <a:fillRect/>
                          </a:stretch>
                        </pic:blipFill>
                        <pic:spPr bwMode="auto">
                          <a:xfrm>
                            <a:off x="0" y="0"/>
                            <a:ext cx="1057275" cy="702945"/>
                          </a:xfrm>
                          <a:prstGeom prst="rect">
                            <a:avLst/>
                          </a:prstGeom>
                          <a:noFill/>
                          <a:ln w="9525">
                            <a:noFill/>
                            <a:miter lim="800000"/>
                            <a:headEnd/>
                            <a:tailEnd/>
                          </a:ln>
                        </pic:spPr>
                      </pic:pic>
                    </a:graphicData>
                  </a:graphic>
                </wp:inline>
              </w:drawing>
            </w:r>
          </w:p>
        </w:tc>
      </w:tr>
      <w:tr w:rsidR="00E87DA5" w:rsidRPr="00E87DA5"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visiting (Auschwitz Birkenau Museum)</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rPr>
            </w:pPr>
            <w:r w:rsidRPr="00E87DA5">
              <w:rPr>
                <w:rFonts w:ascii="Calibri" w:eastAsia="Times New Roman" w:hAnsi="Calibri" w:cs="Times New Roman"/>
                <w:noProof/>
                <w:color w:val="000000"/>
                <w:sz w:val="18"/>
                <w:szCs w:val="12"/>
              </w:rPr>
              <w:drawing>
                <wp:inline distT="0" distB="0" distL="0" distR="0">
                  <wp:extent cx="1057275" cy="702945"/>
                  <wp:effectExtent l="19050" t="0" r="9525" b="0"/>
                  <wp:docPr id="2" name="Εικόνα 2" descr="https://lh4.googleusercontent.com/V7G74fR1inKkCDgAZz63t_R95CIn8G504lF3G08DGVY--E1lGOEcpgpiw7Ypazb4V8rMBl0yRszl28YWVegCGtq_FkqRhQ08E27aucC5OSMNN6SILciUT7Fs11zSX8u5lFKwc5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V7G74fR1inKkCDgAZz63t_R95CIn8G504lF3G08DGVY--E1lGOEcpgpiw7Ypazb4V8rMBl0yRszl28YWVegCGtq_FkqRhQ08E27aucC5OSMNN6SILciUT7Fs11zSX8u5lFKwc5fc"/>
                          <pic:cNvPicPr>
                            <a:picLocks noChangeAspect="1" noChangeArrowheads="1"/>
                          </pic:cNvPicPr>
                        </pic:nvPicPr>
                        <pic:blipFill>
                          <a:blip r:embed="rId10"/>
                          <a:srcRect/>
                          <a:stretch>
                            <a:fillRect/>
                          </a:stretch>
                        </pic:blipFill>
                        <pic:spPr bwMode="auto">
                          <a:xfrm>
                            <a:off x="0" y="0"/>
                            <a:ext cx="1057275" cy="702945"/>
                          </a:xfrm>
                          <a:prstGeom prst="rect">
                            <a:avLst/>
                          </a:prstGeom>
                          <a:noFill/>
                          <a:ln w="9525">
                            <a:noFill/>
                            <a:miter lim="800000"/>
                            <a:headEnd/>
                            <a:tailEnd/>
                          </a:ln>
                        </pic:spPr>
                      </pic:pic>
                    </a:graphicData>
                  </a:graphic>
                </wp:inline>
              </w:drawing>
            </w:r>
          </w:p>
        </w:tc>
      </w:tr>
      <w:tr w:rsidR="00E87DA5" w:rsidRPr="0087712F"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val="restart"/>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26th April</w:t>
            </w: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welcome meeting at school + presentations of schools</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https://drive.google.com/drive/folders/0BxBr0FnPOqFKLW10R3dNTzQ1djA</w:t>
            </w:r>
          </w:p>
        </w:tc>
      </w:tr>
      <w:tr w:rsidR="00E87DA5" w:rsidRPr="0087712F"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presentation of questionnaire analysis by project coordinator Giorgos Hlapanis</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http://www.sifaplus.eu/en/safety/activities/item/363-presentation-of-questionnaire-analysis</w:t>
            </w:r>
          </w:p>
        </w:tc>
      </w:tr>
      <w:tr w:rsidR="00E87DA5" w:rsidRPr="0087712F"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lecture and workshop run by FDN (Fundacja Dzieci Niczyje – organization cooperating with saferinternet.pl) (sexting and grooming)</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http://www.sifaplus.eu/en/safety/activities/item/364-presentation-on-sexting-and-grooming-by-nobody-s-children-foundation</w:t>
            </w:r>
          </w:p>
        </w:tc>
      </w:tr>
      <w:tr w:rsidR="00E87DA5" w:rsidRPr="0087712F"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workshops / writing articles / work in groups - creating websites on</w:t>
            </w:r>
            <w:hyperlink r:id="rId11" w:history="1">
              <w:r w:rsidRPr="00E87DA5">
                <w:rPr>
                  <w:rFonts w:ascii="Calibri" w:eastAsia="Times New Roman" w:hAnsi="Calibri" w:cs="Times New Roman"/>
                  <w:color w:val="000000"/>
                  <w:sz w:val="18"/>
                  <w:lang w:val="en-US"/>
                </w:rPr>
                <w:t xml:space="preserve"> </w:t>
              </w:r>
              <w:r w:rsidRPr="00E87DA5">
                <w:rPr>
                  <w:rFonts w:ascii="Calibri" w:eastAsia="Times New Roman" w:hAnsi="Calibri" w:cs="Times New Roman"/>
                  <w:color w:val="0000FF"/>
                  <w:sz w:val="18"/>
                  <w:u w:val="single"/>
                  <w:lang w:val="en-US"/>
                </w:rPr>
                <w:t>weebly.com</w:t>
              </w:r>
            </w:hyperlink>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http://www.sifaplus.eu/en/safety/activities/item/365-workshops-creating-websites</w:t>
            </w:r>
          </w:p>
        </w:tc>
      </w:tr>
      <w:tr w:rsidR="00E87DA5" w:rsidRPr="0087712F"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integration evening at school (food prepared by students and host families)+ Talent Night</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http://www.sifaplus.eu/en/safety/activities/item/366-integration-evening-talent-night</w:t>
            </w:r>
          </w:p>
        </w:tc>
      </w:tr>
      <w:tr w:rsidR="00E87DA5" w:rsidRPr="00E87DA5"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val="restart"/>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27th April</w:t>
            </w: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Museum of Warsaw Uprising</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rPr>
            </w:pPr>
            <w:r w:rsidRPr="00E87DA5">
              <w:rPr>
                <w:rFonts w:ascii="Calibri" w:eastAsia="Times New Roman" w:hAnsi="Calibri" w:cs="Times New Roman"/>
                <w:noProof/>
                <w:color w:val="000000"/>
                <w:sz w:val="18"/>
                <w:szCs w:val="12"/>
              </w:rPr>
              <w:drawing>
                <wp:inline distT="0" distB="0" distL="0" distR="0">
                  <wp:extent cx="1057275" cy="702945"/>
                  <wp:effectExtent l="19050" t="0" r="9525" b="0"/>
                  <wp:docPr id="3" name="Εικόνα 3" descr="https://lh6.googleusercontent.com/6S7M3QHXdCanIGHRQY1dQVNuHbe7P6LbwWhDdQ83mKYnOv1E35OfOS50rbgpi42FayvQZ_eSBzjOznMiADX8xEcclyD9mKEb4zIOdVqF8jXJIbuf399lZGiQM2cmMoW8s4zdiH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6S7M3QHXdCanIGHRQY1dQVNuHbe7P6LbwWhDdQ83mKYnOv1E35OfOS50rbgpi42FayvQZ_eSBzjOznMiADX8xEcclyD9mKEb4zIOdVqF8jXJIbuf399lZGiQM2cmMoW8s4zdiHUS"/>
                          <pic:cNvPicPr>
                            <a:picLocks noChangeAspect="1" noChangeArrowheads="1"/>
                          </pic:cNvPicPr>
                        </pic:nvPicPr>
                        <pic:blipFill>
                          <a:blip r:embed="rId12"/>
                          <a:srcRect/>
                          <a:stretch>
                            <a:fillRect/>
                          </a:stretch>
                        </pic:blipFill>
                        <pic:spPr bwMode="auto">
                          <a:xfrm>
                            <a:off x="0" y="0"/>
                            <a:ext cx="1057275" cy="702945"/>
                          </a:xfrm>
                          <a:prstGeom prst="rect">
                            <a:avLst/>
                          </a:prstGeom>
                          <a:noFill/>
                          <a:ln w="9525">
                            <a:noFill/>
                            <a:miter lim="800000"/>
                            <a:headEnd/>
                            <a:tailEnd/>
                          </a:ln>
                        </pic:spPr>
                      </pic:pic>
                    </a:graphicData>
                  </a:graphic>
                </wp:inline>
              </w:drawing>
            </w:r>
          </w:p>
        </w:tc>
      </w:tr>
      <w:tr w:rsidR="00E87DA5" w:rsidRPr="0087712F"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 xml:space="preserve">C9 </w:t>
            </w:r>
            <w:r w:rsidRPr="00E87DA5">
              <w:rPr>
                <w:rFonts w:ascii="Calibri" w:eastAsia="Times New Roman" w:hAnsi="Calibri" w:cs="Times New Roman"/>
                <w:color w:val="000000"/>
                <w:sz w:val="18"/>
                <w:szCs w:val="12"/>
              </w:rPr>
              <w:lastRenderedPageBreak/>
              <w:t>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 xml:space="preserve">lecture at </w:t>
            </w:r>
            <w:r w:rsidRPr="00E87DA5">
              <w:rPr>
                <w:rFonts w:ascii="Calibri" w:eastAsia="Times New Roman" w:hAnsi="Calibri" w:cs="Times New Roman"/>
                <w:color w:val="000000"/>
                <w:sz w:val="18"/>
                <w:szCs w:val="12"/>
                <w:lang w:val="en-US"/>
              </w:rPr>
              <w:lastRenderedPageBreak/>
              <w:t>Polish-Japanese University of Computer Technologies in Warsaw</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lastRenderedPageBreak/>
              <w:t>http://www.sifaplus.eu/en/safety/activities/item/368-lecture-at-polish-</w:t>
            </w:r>
            <w:r w:rsidRPr="00E87DA5">
              <w:rPr>
                <w:rFonts w:ascii="Calibri" w:eastAsia="Times New Roman" w:hAnsi="Calibri" w:cs="Times New Roman"/>
                <w:color w:val="000000"/>
                <w:sz w:val="18"/>
                <w:szCs w:val="12"/>
                <w:lang w:val="en-US"/>
              </w:rPr>
              <w:lastRenderedPageBreak/>
              <w:t>japanese-academy-of-information-technology</w:t>
            </w:r>
          </w:p>
        </w:tc>
      </w:tr>
      <w:tr w:rsidR="00E87DA5" w:rsidRPr="00E87DA5"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lastRenderedPageBreak/>
              <w:t>C9 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guided tour round the Old Town and Krakowskie Przedmiescie</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rPr>
            </w:pPr>
            <w:r w:rsidRPr="00E87DA5">
              <w:rPr>
                <w:rFonts w:ascii="Calibri" w:eastAsia="Times New Roman" w:hAnsi="Calibri" w:cs="Times New Roman"/>
                <w:noProof/>
                <w:color w:val="000000"/>
                <w:sz w:val="18"/>
                <w:szCs w:val="12"/>
              </w:rPr>
              <w:drawing>
                <wp:inline distT="0" distB="0" distL="0" distR="0">
                  <wp:extent cx="1057275" cy="702945"/>
                  <wp:effectExtent l="19050" t="0" r="9525" b="0"/>
                  <wp:docPr id="4" name="Εικόνα 4" descr="https://lh6.googleusercontent.com/tULxj4V3VLZpC1GuP1zNLW5gLndfS-fIQlQkeAnVoRowG75KBU5TGe0hmy62L9i6w8HJughVKDvyTSwRvCBXAANAhOFtWlMA1GYngfjFiPAXdmpnqyam4W9QYpWTeI0q-wQ6iV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tULxj4V3VLZpC1GuP1zNLW5gLndfS-fIQlQkeAnVoRowG75KBU5TGe0hmy62L9i6w8HJughVKDvyTSwRvCBXAANAhOFtWlMA1GYngfjFiPAXdmpnqyam4W9QYpWTeI0q-wQ6iVJS"/>
                          <pic:cNvPicPr>
                            <a:picLocks noChangeAspect="1" noChangeArrowheads="1"/>
                          </pic:cNvPicPr>
                        </pic:nvPicPr>
                        <pic:blipFill>
                          <a:blip r:embed="rId13"/>
                          <a:srcRect/>
                          <a:stretch>
                            <a:fillRect/>
                          </a:stretch>
                        </pic:blipFill>
                        <pic:spPr bwMode="auto">
                          <a:xfrm>
                            <a:off x="0" y="0"/>
                            <a:ext cx="1057275" cy="702945"/>
                          </a:xfrm>
                          <a:prstGeom prst="rect">
                            <a:avLst/>
                          </a:prstGeom>
                          <a:noFill/>
                          <a:ln w="9525">
                            <a:noFill/>
                            <a:miter lim="800000"/>
                            <a:headEnd/>
                            <a:tailEnd/>
                          </a:ln>
                        </pic:spPr>
                      </pic:pic>
                    </a:graphicData>
                  </a:graphic>
                </wp:inline>
              </w:drawing>
            </w:r>
          </w:p>
        </w:tc>
      </w:tr>
      <w:tr w:rsidR="00E87DA5" w:rsidRPr="0087712F"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val="restart"/>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28th April</w:t>
            </w: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workshops (working on the websites, writing articles) - creating websites on</w:t>
            </w:r>
            <w:hyperlink r:id="rId14" w:history="1">
              <w:r w:rsidRPr="00E87DA5">
                <w:rPr>
                  <w:rFonts w:ascii="Calibri" w:eastAsia="Times New Roman" w:hAnsi="Calibri" w:cs="Times New Roman"/>
                  <w:color w:val="000000"/>
                  <w:sz w:val="18"/>
                  <w:lang w:val="en-US"/>
                </w:rPr>
                <w:t xml:space="preserve"> </w:t>
              </w:r>
              <w:r w:rsidRPr="00E87DA5">
                <w:rPr>
                  <w:rFonts w:ascii="Calibri" w:eastAsia="Times New Roman" w:hAnsi="Calibri" w:cs="Times New Roman"/>
                  <w:color w:val="0000FF"/>
                  <w:sz w:val="18"/>
                  <w:u w:val="single"/>
                  <w:lang w:val="en-US"/>
                </w:rPr>
                <w:t>weebly.com</w:t>
              </w:r>
            </w:hyperlink>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http://www.sifaplus.eu/en/safety/activities/item/365-workshops-creating-websites</w:t>
            </w:r>
          </w:p>
        </w:tc>
      </w:tr>
      <w:tr w:rsidR="00E87DA5" w:rsidRPr="00E87DA5"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Apple Competition</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http://www.sifaplus.eu/en/safety/activities/item/367-apple-competition</w:t>
            </w:r>
          </w:p>
        </w:tc>
      </w:tr>
      <w:tr w:rsidR="00E87DA5" w:rsidRPr="0087712F"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lecture (by ALTER) (on cyberbullying and cyberstalking)</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http://www.sifaplus.eu/en/safety/activities/item/361-presentation-on-cyberbullying-by-alter</w:t>
            </w:r>
          </w:p>
        </w:tc>
      </w:tr>
      <w:tr w:rsidR="00E87DA5" w:rsidRPr="00E87DA5"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workshops (finalizing the websites)</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http://www.sifaplus.eu/en/safety/activities/item/365-workshops-creating-websites</w:t>
            </w:r>
          </w:p>
        </w:tc>
      </w:tr>
      <w:tr w:rsidR="00E87DA5" w:rsidRPr="00E87DA5"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val="restart"/>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29th April</w:t>
            </w: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presentation of results, presenting certificates</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rPr>
            </w:pPr>
            <w:r w:rsidRPr="00E87DA5">
              <w:rPr>
                <w:rFonts w:ascii="Calibri" w:eastAsia="Times New Roman" w:hAnsi="Calibri" w:cs="Times New Roman"/>
                <w:noProof/>
                <w:color w:val="000000"/>
                <w:sz w:val="18"/>
                <w:szCs w:val="12"/>
              </w:rPr>
              <w:drawing>
                <wp:inline distT="0" distB="0" distL="0" distR="0">
                  <wp:extent cx="1057275" cy="702945"/>
                  <wp:effectExtent l="19050" t="0" r="9525" b="0"/>
                  <wp:docPr id="5" name="Εικόνα 5" descr="https://lh6.googleusercontent.com/mo_1V9TTZ7ryduPEEuIpBnsZFC8Zqp1wCrnfxD0znOLSMyVPTX-frofbEJArKunQsuLsNI_hSJ569aEOm_yTjV45M8AAQ1KejaNtLPIwvXO6Z1WwM7NrtbD0VHLsvaMQBP08SF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mo_1V9TTZ7ryduPEEuIpBnsZFC8Zqp1wCrnfxD0znOLSMyVPTX-frofbEJArKunQsuLsNI_hSJ569aEOm_yTjV45M8AAQ1KejaNtLPIwvXO6Z1WwM7NrtbD0VHLsvaMQBP08SFpS"/>
                          <pic:cNvPicPr>
                            <a:picLocks noChangeAspect="1" noChangeArrowheads="1"/>
                          </pic:cNvPicPr>
                        </pic:nvPicPr>
                        <pic:blipFill>
                          <a:blip r:embed="rId15"/>
                          <a:srcRect/>
                          <a:stretch>
                            <a:fillRect/>
                          </a:stretch>
                        </pic:blipFill>
                        <pic:spPr bwMode="auto">
                          <a:xfrm>
                            <a:off x="0" y="0"/>
                            <a:ext cx="1057275" cy="702945"/>
                          </a:xfrm>
                          <a:prstGeom prst="rect">
                            <a:avLst/>
                          </a:prstGeom>
                          <a:noFill/>
                          <a:ln w="9525">
                            <a:noFill/>
                            <a:miter lim="800000"/>
                            <a:headEnd/>
                            <a:tailEnd/>
                          </a:ln>
                        </pic:spPr>
                      </pic:pic>
                    </a:graphicData>
                  </a:graphic>
                </wp:inline>
              </w:drawing>
            </w:r>
          </w:p>
        </w:tc>
      </w:tr>
      <w:tr w:rsidR="00E87DA5" w:rsidRPr="00E87DA5"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visiting the Chopin Museum</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rPr>
            </w:pPr>
            <w:r w:rsidRPr="00E87DA5">
              <w:rPr>
                <w:rFonts w:ascii="Calibri" w:eastAsia="Times New Roman" w:hAnsi="Calibri" w:cs="Times New Roman"/>
                <w:noProof/>
                <w:color w:val="000000"/>
                <w:sz w:val="18"/>
                <w:szCs w:val="12"/>
              </w:rPr>
              <w:drawing>
                <wp:inline distT="0" distB="0" distL="0" distR="0">
                  <wp:extent cx="1057275" cy="702945"/>
                  <wp:effectExtent l="19050" t="0" r="9525" b="0"/>
                  <wp:docPr id="6" name="Εικόνα 6" descr="https://lh3.googleusercontent.com/Eqxu98-vRaNIUZZV1PNJkGZnCU1F_ww7A8zNfUFPEC8UtYiOVs1GZbYmHhP9BAS667YnGn3SvCUYCkv_sUE_ZSXinTysd1FOhSxyfacRM2IyuILt82XV-gny6_iqFu2YwCipSA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Eqxu98-vRaNIUZZV1PNJkGZnCU1F_ww7A8zNfUFPEC8UtYiOVs1GZbYmHhP9BAS667YnGn3SvCUYCkv_sUE_ZSXinTysd1FOhSxyfacRM2IyuILt82XV-gny6_iqFu2YwCipSAr0"/>
                          <pic:cNvPicPr>
                            <a:picLocks noChangeAspect="1" noChangeArrowheads="1"/>
                          </pic:cNvPicPr>
                        </pic:nvPicPr>
                        <pic:blipFill>
                          <a:blip r:embed="rId16"/>
                          <a:srcRect/>
                          <a:stretch>
                            <a:fillRect/>
                          </a:stretch>
                        </pic:blipFill>
                        <pic:spPr bwMode="auto">
                          <a:xfrm>
                            <a:off x="0" y="0"/>
                            <a:ext cx="1057275" cy="702945"/>
                          </a:xfrm>
                          <a:prstGeom prst="rect">
                            <a:avLst/>
                          </a:prstGeom>
                          <a:noFill/>
                          <a:ln w="9525">
                            <a:noFill/>
                            <a:miter lim="800000"/>
                            <a:headEnd/>
                            <a:tailEnd/>
                          </a:ln>
                        </pic:spPr>
                      </pic:pic>
                    </a:graphicData>
                  </a:graphic>
                </wp:inline>
              </w:drawing>
            </w:r>
          </w:p>
        </w:tc>
      </w:tr>
      <w:tr w:rsidR="00E87DA5" w:rsidRPr="00E87DA5"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vMerge/>
            <w:tcBorders>
              <w:top w:val="single" w:sz="2" w:space="0" w:color="000000"/>
              <w:left w:val="single" w:sz="2" w:space="0" w:color="000000"/>
              <w:bottom w:val="single" w:sz="2" w:space="0" w:color="000000"/>
              <w:right w:val="single" w:sz="2" w:space="0" w:color="000000"/>
            </w:tcBorders>
            <w:vAlign w:val="center"/>
            <w:hideMark/>
          </w:tcPr>
          <w:p w:rsidR="00E87DA5" w:rsidRPr="00E87DA5" w:rsidRDefault="00E87DA5" w:rsidP="00E87DA5">
            <w:pPr>
              <w:spacing w:after="0" w:line="240" w:lineRule="auto"/>
              <w:rPr>
                <w:rFonts w:ascii="Times New Roman" w:eastAsia="Times New Roman" w:hAnsi="Times New Roman" w:cs="Times New Roman"/>
                <w:sz w:val="36"/>
                <w:szCs w:val="24"/>
              </w:rPr>
            </w:pP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lang w:val="en-US"/>
              </w:rPr>
            </w:pPr>
            <w:r w:rsidRPr="00E87DA5">
              <w:rPr>
                <w:rFonts w:ascii="Calibri" w:eastAsia="Times New Roman" w:hAnsi="Calibri" w:cs="Times New Roman"/>
                <w:color w:val="000000"/>
                <w:sz w:val="18"/>
                <w:szCs w:val="12"/>
                <w:lang w:val="en-US"/>
              </w:rPr>
              <w:t>Museum of Technology at the Palace of Science and Culture</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rPr>
            </w:pPr>
            <w:r w:rsidRPr="00E87DA5">
              <w:rPr>
                <w:rFonts w:ascii="Calibri" w:eastAsia="Times New Roman" w:hAnsi="Calibri" w:cs="Times New Roman"/>
                <w:noProof/>
                <w:color w:val="000000"/>
                <w:sz w:val="18"/>
                <w:szCs w:val="12"/>
              </w:rPr>
              <w:drawing>
                <wp:inline distT="0" distB="0" distL="0" distR="0">
                  <wp:extent cx="1057275" cy="702945"/>
                  <wp:effectExtent l="19050" t="0" r="9525" b="0"/>
                  <wp:docPr id="7" name="Εικόνα 7" descr="https://lh6.googleusercontent.com/NXm3K_OPc_9gtkLNobDeQ5se7NlQ3jS4AZUS_TUwTARAl4d19dykacpu4Hk5yL_ougAT0EQnT_bFqaH1Kb76SzZvbGxJN4F5MDYNV7UfjIYMeUvSV2o04kJHmcpz1y8eKuyCu15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NXm3K_OPc_9gtkLNobDeQ5se7NlQ3jS4AZUS_TUwTARAl4d19dykacpu4Hk5yL_ougAT0EQnT_bFqaH1Kb76SzZvbGxJN4F5MDYNV7UfjIYMeUvSV2o04kJHmcpz1y8eKuyCu15T"/>
                          <pic:cNvPicPr>
                            <a:picLocks noChangeAspect="1" noChangeArrowheads="1"/>
                          </pic:cNvPicPr>
                        </pic:nvPicPr>
                        <pic:blipFill>
                          <a:blip r:embed="rId17"/>
                          <a:srcRect/>
                          <a:stretch>
                            <a:fillRect/>
                          </a:stretch>
                        </pic:blipFill>
                        <pic:spPr bwMode="auto">
                          <a:xfrm>
                            <a:off x="0" y="0"/>
                            <a:ext cx="1057275" cy="702945"/>
                          </a:xfrm>
                          <a:prstGeom prst="rect">
                            <a:avLst/>
                          </a:prstGeom>
                          <a:noFill/>
                          <a:ln w="9525">
                            <a:noFill/>
                            <a:miter lim="800000"/>
                            <a:headEnd/>
                            <a:tailEnd/>
                          </a:ln>
                        </pic:spPr>
                      </pic:pic>
                    </a:graphicData>
                  </a:graphic>
                </wp:inline>
              </w:drawing>
            </w:r>
          </w:p>
        </w:tc>
      </w:tr>
      <w:tr w:rsidR="00E87DA5" w:rsidRPr="00E87DA5" w:rsidTr="00E87DA5">
        <w:trPr>
          <w:trHeight w:val="233"/>
        </w:trPr>
        <w:tc>
          <w:tcPr>
            <w:tcW w:w="570"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C9 C10</w:t>
            </w:r>
          </w:p>
        </w:tc>
        <w:tc>
          <w:tcPr>
            <w:tcW w:w="813"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16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30th April</w:t>
            </w:r>
          </w:p>
        </w:tc>
        <w:tc>
          <w:tcPr>
            <w:tcW w:w="2795" w:type="dxa"/>
            <w:tcBorders>
              <w:top w:val="single" w:sz="2" w:space="0" w:color="000000"/>
              <w:left w:val="single" w:sz="2" w:space="0" w:color="000000"/>
              <w:bottom w:val="single" w:sz="2" w:space="0" w:color="000000"/>
              <w:right w:val="single" w:sz="2" w:space="0" w:color="000000"/>
            </w:tcBorders>
            <w:tcMar>
              <w:top w:w="42" w:type="dxa"/>
              <w:left w:w="42" w:type="dxa"/>
              <w:bottom w:w="42" w:type="dxa"/>
              <w:right w:w="42" w:type="dxa"/>
            </w:tcMar>
            <w:hideMark/>
          </w:tcPr>
          <w:p w:rsidR="00E87DA5" w:rsidRPr="00E87DA5" w:rsidRDefault="00E87DA5" w:rsidP="00E87DA5">
            <w:pPr>
              <w:spacing w:after="0" w:line="240" w:lineRule="auto"/>
              <w:ind w:left="100"/>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Evaluation of the meeting</w:t>
            </w:r>
          </w:p>
        </w:tc>
        <w:tc>
          <w:tcPr>
            <w:tcW w:w="4262" w:type="dxa"/>
            <w:tcBorders>
              <w:top w:val="single" w:sz="2" w:space="0" w:color="000000"/>
              <w:left w:val="single" w:sz="2" w:space="0" w:color="000000"/>
              <w:bottom w:val="single" w:sz="2" w:space="0" w:color="000000"/>
              <w:right w:val="single" w:sz="2" w:space="0" w:color="000000"/>
            </w:tcBorders>
            <w:tcMar>
              <w:top w:w="58" w:type="dxa"/>
              <w:left w:w="67" w:type="dxa"/>
              <w:bottom w:w="58" w:type="dxa"/>
              <w:right w:w="67" w:type="dxa"/>
            </w:tcMar>
            <w:hideMark/>
          </w:tcPr>
          <w:p w:rsidR="00E87DA5" w:rsidRPr="00E87DA5" w:rsidRDefault="00E87DA5" w:rsidP="00E87DA5">
            <w:pPr>
              <w:spacing w:after="0" w:line="240" w:lineRule="auto"/>
              <w:rPr>
                <w:rFonts w:ascii="Times New Roman" w:eastAsia="Times New Roman" w:hAnsi="Times New Roman" w:cs="Times New Roman"/>
                <w:sz w:val="36"/>
                <w:szCs w:val="24"/>
              </w:rPr>
            </w:pPr>
            <w:r w:rsidRPr="00E87DA5">
              <w:rPr>
                <w:rFonts w:ascii="Calibri" w:eastAsia="Times New Roman" w:hAnsi="Calibri" w:cs="Times New Roman"/>
                <w:color w:val="000000"/>
                <w:sz w:val="18"/>
                <w:szCs w:val="12"/>
              </w:rPr>
              <w:t>https://drive.google.com/file/d/0B6i1EVWz6r7mTjVZRjVjS1hJajA/view?usp=sharing</w:t>
            </w:r>
          </w:p>
        </w:tc>
      </w:tr>
    </w:tbl>
    <w:p w:rsidR="00E87DA5" w:rsidRPr="00827FCF" w:rsidRDefault="00E87DA5">
      <w:pPr>
        <w:rPr>
          <w:sz w:val="32"/>
        </w:rPr>
      </w:pPr>
    </w:p>
    <w:p w:rsidR="00827FCF" w:rsidRDefault="00827FCF">
      <w:pPr>
        <w:rPr>
          <w:sz w:val="32"/>
          <w:lang w:val="en-US"/>
        </w:rPr>
      </w:pPr>
      <w:r>
        <w:rPr>
          <w:noProof/>
          <w:sz w:val="32"/>
        </w:rPr>
        <w:lastRenderedPageBreak/>
        <w:drawing>
          <wp:inline distT="0" distB="0" distL="0" distR="0">
            <wp:extent cx="5115534" cy="2293981"/>
            <wp:effectExtent l="19050" t="0" r="8916" b="0"/>
            <wp:docPr id="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t="15330" r="3012" b="7307"/>
                    <a:stretch>
                      <a:fillRect/>
                    </a:stretch>
                  </pic:blipFill>
                  <pic:spPr bwMode="auto">
                    <a:xfrm>
                      <a:off x="0" y="0"/>
                      <a:ext cx="5115534" cy="2293981"/>
                    </a:xfrm>
                    <a:prstGeom prst="rect">
                      <a:avLst/>
                    </a:prstGeom>
                    <a:noFill/>
                    <a:ln w="9525">
                      <a:noFill/>
                      <a:miter lim="800000"/>
                      <a:headEnd/>
                      <a:tailEnd/>
                    </a:ln>
                  </pic:spPr>
                </pic:pic>
              </a:graphicData>
            </a:graphic>
          </wp:inline>
        </w:drawing>
      </w:r>
    </w:p>
    <w:p w:rsidR="00827FCF" w:rsidRDefault="00827FCF">
      <w:pPr>
        <w:rPr>
          <w:sz w:val="32"/>
          <w:lang w:val="en-US"/>
        </w:rPr>
      </w:pPr>
      <w:r>
        <w:rPr>
          <w:noProof/>
          <w:sz w:val="32"/>
        </w:rPr>
        <w:drawing>
          <wp:inline distT="0" distB="0" distL="0" distR="0">
            <wp:extent cx="5111126" cy="2358564"/>
            <wp:effectExtent l="19050" t="0" r="0" b="0"/>
            <wp:docPr id="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l="1042" t="13191" r="2010" b="7268"/>
                    <a:stretch>
                      <a:fillRect/>
                    </a:stretch>
                  </pic:blipFill>
                  <pic:spPr bwMode="auto">
                    <a:xfrm>
                      <a:off x="0" y="0"/>
                      <a:ext cx="5111126" cy="2358564"/>
                    </a:xfrm>
                    <a:prstGeom prst="rect">
                      <a:avLst/>
                    </a:prstGeom>
                    <a:noFill/>
                    <a:ln w="9525">
                      <a:noFill/>
                      <a:miter lim="800000"/>
                      <a:headEnd/>
                      <a:tailEnd/>
                    </a:ln>
                  </pic:spPr>
                </pic:pic>
              </a:graphicData>
            </a:graphic>
          </wp:inline>
        </w:drawing>
      </w:r>
    </w:p>
    <w:p w:rsidR="00827FCF" w:rsidRDefault="00827FCF">
      <w:pPr>
        <w:rPr>
          <w:sz w:val="32"/>
          <w:lang w:val="en-US"/>
        </w:rPr>
      </w:pPr>
      <w:r>
        <w:rPr>
          <w:noProof/>
          <w:sz w:val="32"/>
        </w:rPr>
        <w:drawing>
          <wp:inline distT="0" distB="0" distL="0" distR="0">
            <wp:extent cx="5111126" cy="2310974"/>
            <wp:effectExtent l="19050" t="0" r="0" b="0"/>
            <wp:docPr id="10"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l="942" t="14617" r="2110" b="7447"/>
                    <a:stretch>
                      <a:fillRect/>
                    </a:stretch>
                  </pic:blipFill>
                  <pic:spPr bwMode="auto">
                    <a:xfrm>
                      <a:off x="0" y="0"/>
                      <a:ext cx="5111126" cy="2310974"/>
                    </a:xfrm>
                    <a:prstGeom prst="rect">
                      <a:avLst/>
                    </a:prstGeom>
                    <a:noFill/>
                    <a:ln w="9525">
                      <a:noFill/>
                      <a:miter lim="800000"/>
                      <a:headEnd/>
                      <a:tailEnd/>
                    </a:ln>
                  </pic:spPr>
                </pic:pic>
              </a:graphicData>
            </a:graphic>
          </wp:inline>
        </w:drawing>
      </w:r>
    </w:p>
    <w:p w:rsidR="00827FCF" w:rsidRDefault="00827FCF">
      <w:pPr>
        <w:rPr>
          <w:sz w:val="32"/>
          <w:lang w:val="en-US"/>
        </w:rPr>
      </w:pPr>
      <w:r>
        <w:rPr>
          <w:noProof/>
          <w:sz w:val="32"/>
        </w:rPr>
        <w:lastRenderedPageBreak/>
        <w:drawing>
          <wp:inline distT="0" distB="0" distL="0" distR="0">
            <wp:extent cx="5111126" cy="2289871"/>
            <wp:effectExtent l="19050" t="0" r="0" b="0"/>
            <wp:docPr id="11"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l="641" t="12121" r="2411" b="10654"/>
                    <a:stretch>
                      <a:fillRect/>
                    </a:stretch>
                  </pic:blipFill>
                  <pic:spPr bwMode="auto">
                    <a:xfrm>
                      <a:off x="0" y="0"/>
                      <a:ext cx="5111126" cy="2289871"/>
                    </a:xfrm>
                    <a:prstGeom prst="rect">
                      <a:avLst/>
                    </a:prstGeom>
                    <a:noFill/>
                    <a:ln w="9525">
                      <a:noFill/>
                      <a:miter lim="800000"/>
                      <a:headEnd/>
                      <a:tailEnd/>
                    </a:ln>
                  </pic:spPr>
                </pic:pic>
              </a:graphicData>
            </a:graphic>
          </wp:inline>
        </w:drawing>
      </w:r>
    </w:p>
    <w:p w:rsidR="008816C0" w:rsidRDefault="008816C0" w:rsidP="008816C0">
      <w:pPr>
        <w:spacing w:after="0" w:line="240" w:lineRule="auto"/>
        <w:rPr>
          <w:sz w:val="32"/>
          <w:u w:val="single"/>
          <w:lang w:val="en-US"/>
        </w:rPr>
      </w:pPr>
      <w:r>
        <w:rPr>
          <w:sz w:val="32"/>
          <w:u w:val="single"/>
          <w:lang w:val="en-US"/>
        </w:rPr>
        <w:t xml:space="preserve">Licence </w:t>
      </w:r>
      <w:r>
        <w:rPr>
          <w:sz w:val="32"/>
          <w:u w:val="single"/>
        </w:rPr>
        <w:t>Άδεια</w:t>
      </w:r>
    </w:p>
    <w:p w:rsidR="008816C0" w:rsidRDefault="008816C0" w:rsidP="008816C0">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Our SIFA project has officially ended. Yet, we relevant follow up activities will continue for at least two more years and especially dissemination activities for the results and products that have been created. We would like to thank all students, teachers, parents, organisations and scientists/guests that participated in some way and helped us during the project implementation.</w:t>
      </w:r>
    </w:p>
    <w:p w:rsidR="008816C0" w:rsidRDefault="008816C0" w:rsidP="008816C0">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8816C0" w:rsidRPr="008816C0" w:rsidRDefault="008816C0" w:rsidP="008816C0">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8816C0" w:rsidRPr="008816C0" w:rsidRDefault="008816C0" w:rsidP="008816C0">
      <w:pPr>
        <w:pStyle w:val="Web"/>
        <w:spacing w:before="0" w:beforeAutospacing="0" w:after="0" w:afterAutospacing="0"/>
        <w:rPr>
          <w:rFonts w:ascii="Verdana" w:hAnsi="Verdana"/>
          <w:color w:val="000000"/>
          <w:sz w:val="16"/>
          <w:szCs w:val="10"/>
          <w:lang w:val="en-US"/>
        </w:rPr>
      </w:pPr>
    </w:p>
    <w:p w:rsidR="008816C0" w:rsidRDefault="008816C0" w:rsidP="008816C0">
      <w:pPr>
        <w:pStyle w:val="Web"/>
        <w:spacing w:before="0" w:beforeAutospacing="0" w:after="0" w:afterAutospacing="0"/>
        <w:rPr>
          <w:rFonts w:ascii="Verdana" w:hAnsi="Verdana"/>
          <w:color w:val="000000"/>
          <w:sz w:val="16"/>
          <w:szCs w:val="10"/>
        </w:rPr>
      </w:pPr>
      <w:r>
        <w:rPr>
          <w:rFonts w:ascii="Verdana" w:hAnsi="Verdana"/>
          <w:color w:val="000000"/>
          <w:sz w:val="16"/>
          <w:szCs w:val="10"/>
          <w:lang w:val="en-US"/>
        </w:rPr>
        <w:t> </w:t>
      </w:r>
      <w:r>
        <w:rPr>
          <w:rFonts w:ascii="Verdana" w:hAnsi="Verdana"/>
          <w:noProof/>
          <w:color w:val="FA7252"/>
          <w:sz w:val="16"/>
          <w:szCs w:val="10"/>
        </w:rPr>
        <w:drawing>
          <wp:inline distT="0" distB="0" distL="0" distR="0">
            <wp:extent cx="840105" cy="300990"/>
            <wp:effectExtent l="19050" t="0" r="0" b="0"/>
            <wp:docPr id="12" name="Εικόνα 1" descr="Άδεια Creative Common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Άδεια Creative Commons">
                      <a:hlinkClick r:id="rId22"/>
                    </pic:cNvPr>
                    <pic:cNvPicPr>
                      <a:picLocks noChangeAspect="1" noChangeArrowheads="1"/>
                    </pic:cNvPicPr>
                  </pic:nvPicPr>
                  <pic:blipFill>
                    <a:blip r:embed="rId23"/>
                    <a:srcRect/>
                    <a:stretch>
                      <a:fillRect/>
                    </a:stretch>
                  </pic:blipFill>
                  <pic:spPr bwMode="auto">
                    <a:xfrm>
                      <a:off x="0" y="0"/>
                      <a:ext cx="840105" cy="300990"/>
                    </a:xfrm>
                    <a:prstGeom prst="rect">
                      <a:avLst/>
                    </a:prstGeom>
                    <a:noFill/>
                    <a:ln w="9525">
                      <a:noFill/>
                      <a:miter lim="800000"/>
                      <a:headEnd/>
                      <a:tailEnd/>
                    </a:ln>
                  </pic:spPr>
                </pic:pic>
              </a:graphicData>
            </a:graphic>
          </wp:inline>
        </w:drawing>
      </w:r>
    </w:p>
    <w:p w:rsidR="008816C0" w:rsidRDefault="008816C0" w:rsidP="008816C0">
      <w:pPr>
        <w:pStyle w:val="Web"/>
        <w:spacing w:before="0" w:beforeAutospacing="0" w:after="0" w:afterAutospacing="0"/>
        <w:rPr>
          <w:rFonts w:ascii="Verdana" w:hAnsi="Verdana"/>
          <w:color w:val="000000"/>
          <w:sz w:val="16"/>
          <w:szCs w:val="10"/>
        </w:rPr>
      </w:pPr>
    </w:p>
    <w:p w:rsidR="008816C0" w:rsidRDefault="008816C0" w:rsidP="008816C0">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The attachments (SIFA products) are </w:t>
      </w:r>
      <w:r w:rsidR="0087712F">
        <w:rPr>
          <w:rFonts w:ascii="Verdana" w:hAnsi="Verdana"/>
          <w:color w:val="000000"/>
          <w:sz w:val="16"/>
          <w:szCs w:val="10"/>
          <w:lang w:val="en-US"/>
        </w:rPr>
        <w:t xml:space="preserve">licensed </w:t>
      </w:r>
      <w:r>
        <w:rPr>
          <w:rFonts w:ascii="Verdana" w:hAnsi="Verdana"/>
          <w:color w:val="000000"/>
          <w:sz w:val="16"/>
          <w:szCs w:val="10"/>
          <w:lang w:val="en-US"/>
        </w:rPr>
        <w:t>under a</w:t>
      </w:r>
      <w:r>
        <w:rPr>
          <w:rStyle w:val="apple-converted-space"/>
          <w:rFonts w:ascii="Verdana" w:hAnsi="Verdana"/>
          <w:color w:val="000000"/>
          <w:szCs w:val="10"/>
          <w:lang w:val="en-US"/>
        </w:rPr>
        <w:t> </w:t>
      </w:r>
      <w:hyperlink r:id="rId24" w:history="1">
        <w:r>
          <w:rPr>
            <w:rStyle w:val="-"/>
            <w:rFonts w:ascii="Verdana" w:hAnsi="Verdana"/>
            <w:color w:val="FA7252"/>
            <w:sz w:val="16"/>
            <w:szCs w:val="10"/>
            <w:lang w:val="en-US"/>
          </w:rPr>
          <w:t>Creative Commons Attribution 4.0 International License</w:t>
        </w:r>
      </w:hyperlink>
      <w:r>
        <w:rPr>
          <w:rFonts w:ascii="Verdana" w:hAnsi="Verdana"/>
          <w:color w:val="000000"/>
          <w:sz w:val="16"/>
          <w:szCs w:val="10"/>
          <w:lang w:val="en-US"/>
        </w:rPr>
        <w:t xml:space="preserve"> and have been created during the implementation of the Erasmus+ Safe Internet </w:t>
      </w:r>
      <w:proofErr w:type="gramStart"/>
      <w:r>
        <w:rPr>
          <w:rFonts w:ascii="Verdana" w:hAnsi="Verdana"/>
          <w:color w:val="000000"/>
          <w:sz w:val="16"/>
          <w:szCs w:val="10"/>
          <w:lang w:val="en-US"/>
        </w:rPr>
        <w:t>For</w:t>
      </w:r>
      <w:proofErr w:type="gramEnd"/>
      <w:r>
        <w:rPr>
          <w:rFonts w:ascii="Verdana" w:hAnsi="Verdana"/>
          <w:color w:val="000000"/>
          <w:sz w:val="16"/>
          <w:szCs w:val="10"/>
          <w:lang w:val="en-US"/>
        </w:rPr>
        <w:t xml:space="preserve"> All (2014</w:t>
      </w:r>
      <w:r>
        <w:rPr>
          <w:rFonts w:ascii="Cambria Math" w:hAnsi="Cambria Math" w:cs="Cambria Math"/>
          <w:color w:val="000000"/>
          <w:sz w:val="16"/>
          <w:szCs w:val="10"/>
          <w:lang w:val="en-US"/>
        </w:rPr>
        <w:t>‐</w:t>
      </w:r>
      <w:r>
        <w:rPr>
          <w:rFonts w:ascii="Verdana" w:hAnsi="Verdana" w:cs="Verdana"/>
          <w:color w:val="000000"/>
          <w:sz w:val="16"/>
          <w:szCs w:val="10"/>
          <w:lang w:val="en-US"/>
        </w:rPr>
        <w:t>1</w:t>
      </w:r>
      <w:r>
        <w:rPr>
          <w:rFonts w:ascii="Cambria Math" w:hAnsi="Cambria Math" w:cs="Cambria Math"/>
          <w:color w:val="000000"/>
          <w:sz w:val="16"/>
          <w:szCs w:val="10"/>
          <w:lang w:val="en-US"/>
        </w:rPr>
        <w:t>‐</w:t>
      </w:r>
      <w:r>
        <w:rPr>
          <w:rFonts w:ascii="Verdana" w:hAnsi="Verdana" w:cs="Verdana"/>
          <w:color w:val="000000"/>
          <w:sz w:val="16"/>
          <w:szCs w:val="10"/>
          <w:lang w:val="en-US"/>
        </w:rPr>
        <w:t>EL01</w:t>
      </w:r>
      <w:r>
        <w:rPr>
          <w:rFonts w:ascii="Cambria Math" w:hAnsi="Cambria Math" w:cs="Cambria Math"/>
          <w:color w:val="000000"/>
          <w:sz w:val="16"/>
          <w:szCs w:val="10"/>
          <w:lang w:val="en-US"/>
        </w:rPr>
        <w:t>‐</w:t>
      </w:r>
      <w:r>
        <w:rPr>
          <w:rFonts w:ascii="Verdana" w:hAnsi="Verdana" w:cs="Verdana"/>
          <w:color w:val="000000"/>
          <w:sz w:val="16"/>
          <w:szCs w:val="10"/>
          <w:lang w:val="en-US"/>
        </w:rPr>
        <w:t>KA201</w:t>
      </w:r>
      <w:r>
        <w:rPr>
          <w:rFonts w:ascii="Cambria Math" w:hAnsi="Cambria Math" w:cs="Cambria Math"/>
          <w:color w:val="000000"/>
          <w:sz w:val="16"/>
          <w:szCs w:val="10"/>
          <w:lang w:val="en-US"/>
        </w:rPr>
        <w:t>‐</w:t>
      </w:r>
      <w:r>
        <w:rPr>
          <w:rFonts w:ascii="Verdana" w:hAnsi="Verdana" w:cs="Verdana"/>
          <w:color w:val="000000"/>
          <w:sz w:val="16"/>
          <w:szCs w:val="10"/>
          <w:lang w:val="en-US"/>
        </w:rPr>
        <w:t>001294) project.</w:t>
      </w:r>
    </w:p>
    <w:p w:rsidR="008816C0" w:rsidRDefault="008816C0" w:rsidP="008816C0">
      <w:pPr>
        <w:pStyle w:val="Web"/>
        <w:spacing w:before="0" w:beforeAutospacing="0" w:after="0" w:afterAutospacing="0"/>
        <w:rPr>
          <w:rFonts w:ascii="Verdana" w:hAnsi="Verdana"/>
          <w:color w:val="000000"/>
          <w:sz w:val="16"/>
          <w:szCs w:val="10"/>
        </w:rPr>
      </w:pPr>
      <w:r>
        <w:rPr>
          <w:rFonts w:ascii="Verdana" w:hAnsi="Verdana"/>
          <w:color w:val="000000"/>
          <w:sz w:val="16"/>
          <w:szCs w:val="10"/>
        </w:rPr>
        <w:t>Τα προϊόντα που ακολουθούν έχουν άδεια  </w:t>
      </w:r>
      <w:hyperlink r:id="rId25" w:history="1">
        <w:r>
          <w:rPr>
            <w:rStyle w:val="-"/>
            <w:rFonts w:ascii="Verdana" w:hAnsi="Verdana"/>
            <w:color w:val="FA7252"/>
            <w:sz w:val="16"/>
            <w:szCs w:val="10"/>
          </w:rPr>
          <w:t>Creative Commons Αναφορά Δημιουργού - Παρόμοια Διανομή 4.0 Διεθνές</w:t>
        </w:r>
        <w:r>
          <w:rPr>
            <w:rStyle w:val="apple-converted-space"/>
            <w:rFonts w:ascii="Verdana" w:hAnsi="Verdana"/>
            <w:color w:val="FA7252"/>
            <w:szCs w:val="10"/>
          </w:rPr>
          <w:t> </w:t>
        </w:r>
      </w:hyperlink>
      <w:r>
        <w:rPr>
          <w:rFonts w:ascii="Verdana" w:hAnsi="Verdana"/>
          <w:color w:val="000000"/>
          <w:sz w:val="16"/>
          <w:szCs w:val="10"/>
        </w:rPr>
        <w:t xml:space="preserve">και έχουν δημιουργηθεί στο πλαίσιο του </w:t>
      </w:r>
      <w:r>
        <w:rPr>
          <w:rStyle w:val="apple-converted-space"/>
          <w:rFonts w:ascii="Verdana" w:hAnsi="Verdana"/>
          <w:color w:val="000000"/>
          <w:szCs w:val="10"/>
          <w:shd w:val="clear" w:color="auto" w:fill="FFFFFF"/>
        </w:rPr>
        <w:t> </w:t>
      </w:r>
      <w:r>
        <w:rPr>
          <w:rFonts w:ascii="Verdana" w:hAnsi="Verdana"/>
          <w:color w:val="000000"/>
          <w:sz w:val="16"/>
          <w:szCs w:val="10"/>
          <w:shd w:val="clear" w:color="auto" w:fill="FFFFFF"/>
        </w:rPr>
        <w:t>προγράμματος Erasmus+ Safe Internet For All (Ασφαλές Διαδίκτυο για όλους - Σύμπραξη αποκλειστικά μεταξύ σχολείων με κωδικό 2014</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EL01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KA201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001294</w:t>
      </w:r>
      <w:r>
        <w:rPr>
          <w:rFonts w:ascii="Verdana" w:hAnsi="Verdana"/>
          <w:color w:val="000000"/>
          <w:sz w:val="16"/>
          <w:szCs w:val="10"/>
          <w:shd w:val="clear" w:color="auto" w:fill="FFFFFF"/>
        </w:rPr>
        <w:t>)</w:t>
      </w:r>
    </w:p>
    <w:p w:rsidR="00827FCF" w:rsidRPr="008816C0" w:rsidRDefault="00827FCF">
      <w:pPr>
        <w:rPr>
          <w:sz w:val="32"/>
        </w:rPr>
      </w:pPr>
    </w:p>
    <w:sectPr w:rsidR="00827FCF" w:rsidRPr="008816C0" w:rsidSect="001E667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E87DA5"/>
    <w:rsid w:val="0005358A"/>
    <w:rsid w:val="001E6679"/>
    <w:rsid w:val="00827FCF"/>
    <w:rsid w:val="0087712F"/>
    <w:rsid w:val="008816C0"/>
    <w:rsid w:val="00E87DA5"/>
    <w:rsid w:val="00ED020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6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87DA5"/>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E87DA5"/>
    <w:rPr>
      <w:color w:val="0000FF"/>
      <w:u w:val="single"/>
    </w:rPr>
  </w:style>
  <w:style w:type="paragraph" w:styleId="a3">
    <w:name w:val="Balloon Text"/>
    <w:basedOn w:val="a"/>
    <w:link w:val="Char"/>
    <w:uiPriority w:val="99"/>
    <w:semiHidden/>
    <w:unhideWhenUsed/>
    <w:rsid w:val="00E87DA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87DA5"/>
    <w:rPr>
      <w:rFonts w:ascii="Tahoma" w:hAnsi="Tahoma" w:cs="Tahoma"/>
      <w:sz w:val="16"/>
      <w:szCs w:val="16"/>
    </w:rPr>
  </w:style>
  <w:style w:type="character" w:customStyle="1" w:styleId="apple-converted-space">
    <w:name w:val="apple-converted-space"/>
    <w:basedOn w:val="a0"/>
    <w:rsid w:val="008816C0"/>
  </w:style>
</w:styles>
</file>

<file path=word/webSettings.xml><?xml version="1.0" encoding="utf-8"?>
<w:webSettings xmlns:r="http://schemas.openxmlformats.org/officeDocument/2006/relationships" xmlns:w="http://schemas.openxmlformats.org/wordprocessingml/2006/main">
  <w:divs>
    <w:div w:id="754982483">
      <w:bodyDiv w:val="1"/>
      <w:marLeft w:val="0"/>
      <w:marRight w:val="0"/>
      <w:marTop w:val="0"/>
      <w:marBottom w:val="0"/>
      <w:divBdr>
        <w:top w:val="none" w:sz="0" w:space="0" w:color="auto"/>
        <w:left w:val="none" w:sz="0" w:space="0" w:color="auto"/>
        <w:bottom w:val="none" w:sz="0" w:space="0" w:color="auto"/>
        <w:right w:val="none" w:sz="0" w:space="0" w:color="auto"/>
      </w:divBdr>
    </w:div>
    <w:div w:id="1079211709">
      <w:bodyDiv w:val="1"/>
      <w:marLeft w:val="0"/>
      <w:marRight w:val="0"/>
      <w:marTop w:val="0"/>
      <w:marBottom w:val="0"/>
      <w:divBdr>
        <w:top w:val="none" w:sz="0" w:space="0" w:color="auto"/>
        <w:left w:val="none" w:sz="0" w:space="0" w:color="auto"/>
        <w:bottom w:val="none" w:sz="0" w:space="0" w:color="auto"/>
        <w:right w:val="none" w:sz="0" w:space="0" w:color="auto"/>
      </w:divBdr>
      <w:divsChild>
        <w:div w:id="1492713514">
          <w:marLeft w:val="-230"/>
          <w:marRight w:val="0"/>
          <w:marTop w:val="0"/>
          <w:marBottom w:val="0"/>
          <w:divBdr>
            <w:top w:val="none" w:sz="0" w:space="0" w:color="auto"/>
            <w:left w:val="none" w:sz="0" w:space="0" w:color="auto"/>
            <w:bottom w:val="none" w:sz="0" w:space="0" w:color="auto"/>
            <w:right w:val="none" w:sz="0" w:space="0" w:color="auto"/>
          </w:divBdr>
        </w:div>
      </w:divsChild>
    </w:div>
    <w:div w:id="165120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faplus.eu/en/safety/activities/item/362-quiz-at-jagiellonian-university" TargetMode="Externa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hyperlink" Target="http://offensivecontent.weebly.com/" TargetMode="Externa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hyperlink" Target="http://creativecommons.org/licenses/by-sa/4.0/" TargetMode="External"/><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hyperlink" Target="http://groomingandpredators.weebly.com/" TargetMode="External"/><Relationship Id="rId11" Type="http://schemas.openxmlformats.org/officeDocument/2006/relationships/hyperlink" Target="http://weekly.com/" TargetMode="External"/><Relationship Id="rId24" Type="http://schemas.openxmlformats.org/officeDocument/2006/relationships/hyperlink" Target="http://creativecommons.org/licenses/by/4.0/" TargetMode="External"/><Relationship Id="rId5" Type="http://schemas.openxmlformats.org/officeDocument/2006/relationships/hyperlink" Target="http://sifacyberbullying.weebly.com/" TargetMode="External"/><Relationship Id="rId15" Type="http://schemas.openxmlformats.org/officeDocument/2006/relationships/image" Target="media/image5.png"/><Relationship Id="rId23"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hyperlink" Target="http://sextingsifa.weebly.com/" TargetMode="External"/><Relationship Id="rId9" Type="http://schemas.openxmlformats.org/officeDocument/2006/relationships/image" Target="media/image1.png"/><Relationship Id="rId14" Type="http://schemas.openxmlformats.org/officeDocument/2006/relationships/hyperlink" Target="http://weebly.com/" TargetMode="External"/><Relationship Id="rId22" Type="http://schemas.openxmlformats.org/officeDocument/2006/relationships/hyperlink" Target="http://creativecommons.org/licenses/by-sa/4.0/" TargetMode="External"/><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1076</Words>
  <Characters>5814</Characters>
  <Application>Microsoft Office Word</Application>
  <DocSecurity>0</DocSecurity>
  <Lines>48</Lines>
  <Paragraphs>13</Paragraphs>
  <ScaleCrop>false</ScaleCrop>
  <Company/>
  <LinksUpToDate>false</LinksUpToDate>
  <CharactersWithSpaces>6877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7</cp:revision>
  <dcterms:created xsi:type="dcterms:W3CDTF">2016-06-18T13:49:00Z</dcterms:created>
  <dcterms:modified xsi:type="dcterms:W3CDTF">2016-09-18T10:20:00Z</dcterms:modified>
</cp:coreProperties>
</file>